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E57" w:rsidRDefault="00996E57" w:rsidP="00996E57">
      <w:pPr>
        <w:jc w:val="center"/>
      </w:pPr>
      <w:r>
        <w:rPr>
          <w:noProof/>
          <w:lang w:val="pl-PL" w:eastAsia="pl-PL"/>
        </w:rPr>
        <w:drawing>
          <wp:inline distT="0" distB="0" distL="0" distR="0">
            <wp:extent cx="5760720" cy="507365"/>
            <wp:effectExtent l="0" t="0" r="0" b="6985"/>
            <wp:doc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2ECB7BB-683E-4118-9654-A47A24EF974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2ECB7BB-683E-4118-9654-A47A24EF974E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E57" w:rsidRDefault="00996E57" w:rsidP="00996E57">
      <w:pPr>
        <w:ind w:left="7080" w:firstLine="8"/>
        <w:jc w:val="right"/>
        <w:rPr>
          <w:rFonts w:ascii="Arial" w:hAnsi="Arial" w:cs="Arial"/>
          <w:lang w:val="pl-PL"/>
        </w:rPr>
      </w:pPr>
      <w:r w:rsidRPr="006B613E">
        <w:rPr>
          <w:rFonts w:ascii="Arial" w:hAnsi="Arial" w:cs="Arial"/>
        </w:rPr>
        <w:t xml:space="preserve">Załącznik nr </w:t>
      </w:r>
      <w:r w:rsidR="00860A95">
        <w:rPr>
          <w:rFonts w:ascii="Arial" w:hAnsi="Arial" w:cs="Arial"/>
          <w:lang w:val="pl-PL"/>
        </w:rPr>
        <w:t>17</w:t>
      </w:r>
    </w:p>
    <w:p w:rsidR="00BF5BC3" w:rsidRPr="006B613E" w:rsidRDefault="00BF5BC3" w:rsidP="00BF5BC3">
      <w:pPr>
        <w:ind w:left="7080" w:hanging="7080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IZP.271.</w:t>
      </w:r>
      <w:r w:rsidR="00A66690">
        <w:rPr>
          <w:rFonts w:ascii="Arial" w:hAnsi="Arial" w:cs="Arial"/>
          <w:lang w:val="pl-PL"/>
        </w:rPr>
        <w:t>2</w:t>
      </w:r>
      <w:r>
        <w:rPr>
          <w:rFonts w:ascii="Arial" w:hAnsi="Arial" w:cs="Arial"/>
          <w:lang w:val="pl-PL"/>
        </w:rPr>
        <w:t>.2026</w:t>
      </w:r>
    </w:p>
    <w:p w:rsidR="00996E57" w:rsidRPr="00860A95" w:rsidRDefault="00860A95" w:rsidP="00996E57">
      <w:pPr>
        <w:jc w:val="center"/>
        <w:rPr>
          <w:rFonts w:ascii="Arial" w:hAnsi="Arial" w:cs="Arial"/>
          <w:b/>
          <w:sz w:val="24"/>
          <w:szCs w:val="24"/>
        </w:rPr>
      </w:pPr>
      <w:r w:rsidRPr="00860A95">
        <w:rPr>
          <w:rFonts w:ascii="Arial" w:hAnsi="Arial" w:cs="Arial"/>
          <w:b/>
          <w:color w:val="000000"/>
          <w:sz w:val="24"/>
          <w:szCs w:val="24"/>
        </w:rPr>
        <w:t>Dodatkowy opis przedmiotu zamówienia</w:t>
      </w:r>
    </w:p>
    <w:p w:rsidR="00996E57" w:rsidRDefault="00996E57" w:rsidP="00996E57">
      <w:pPr>
        <w:jc w:val="both"/>
        <w:rPr>
          <w:rFonts w:ascii="Arial" w:hAnsi="Arial" w:cs="Arial"/>
          <w:b/>
          <w:lang w:val="pl-PL"/>
        </w:rPr>
      </w:pPr>
      <w:r w:rsidRPr="006B613E">
        <w:rPr>
          <w:rFonts w:ascii="Arial" w:hAnsi="Arial" w:cs="Arial"/>
        </w:rPr>
        <w:t xml:space="preserve">Nazwa zadania: </w:t>
      </w:r>
      <w:r w:rsidR="00A66690" w:rsidRPr="0026306B">
        <w:rPr>
          <w:rFonts w:ascii="Arial" w:eastAsia="NimbusSanL-Bold-Identity-H" w:hAnsi="Arial" w:cs="Arial"/>
          <w:b/>
          <w:bCs/>
          <w:iCs/>
        </w:rPr>
        <w:t>Wsparcie włączenia społeczno-gospodarczego w gminie Padew Narodowa poprzez utworze</w:t>
      </w:r>
      <w:r w:rsidR="00A66690">
        <w:rPr>
          <w:rFonts w:ascii="Arial" w:eastAsia="NimbusSanL-Bold-Identity-H" w:hAnsi="Arial" w:cs="Arial"/>
          <w:b/>
          <w:bCs/>
          <w:iCs/>
        </w:rPr>
        <w:t>nie placówki wsparcia dziennego</w:t>
      </w:r>
      <w:r w:rsidR="00A66690" w:rsidRPr="0026306B">
        <w:rPr>
          <w:rFonts w:ascii="Arial" w:eastAsia="NimbusSanL-Bold-Identity-H" w:hAnsi="Arial" w:cs="Arial"/>
          <w:b/>
          <w:bCs/>
          <w:iCs/>
        </w:rPr>
        <w:t xml:space="preserve"> - Świetlicy</w:t>
      </w:r>
      <w:r w:rsidR="00A66690" w:rsidRPr="0026306B">
        <w:rPr>
          <w:rFonts w:ascii="Arial" w:eastAsia="NimbusSanL-Bold-Identity-H" w:hAnsi="Arial" w:cs="Arial"/>
          <w:b/>
          <w:bCs/>
        </w:rPr>
        <w:t xml:space="preserve"> </w:t>
      </w:r>
      <w:r w:rsidR="00A66690" w:rsidRPr="0026306B">
        <w:rPr>
          <w:rFonts w:ascii="Arial" w:eastAsia="NimbusSanL-Bold-Identity-H" w:hAnsi="Arial" w:cs="Arial"/>
          <w:b/>
          <w:bCs/>
          <w:iCs/>
        </w:rPr>
        <w:t>Środowiskowej w Zarówniu</w:t>
      </w:r>
    </w:p>
    <w:p w:rsidR="00996E57" w:rsidRPr="00C839DD" w:rsidRDefault="00996E57" w:rsidP="00996E57">
      <w:pPr>
        <w:rPr>
          <w:rFonts w:ascii="Arial" w:hAnsi="Arial" w:cs="Arial"/>
          <w:b/>
          <w:sz w:val="20"/>
          <w:szCs w:val="20"/>
          <w:lang w:val="pl-PL"/>
        </w:rPr>
      </w:pPr>
    </w:p>
    <w:tbl>
      <w:tblPr>
        <w:tblStyle w:val="Tabela-Siatka"/>
        <w:tblW w:w="8755" w:type="dxa"/>
        <w:tblLayout w:type="fixed"/>
        <w:tblLook w:val="04A0"/>
      </w:tblPr>
      <w:tblGrid>
        <w:gridCol w:w="675"/>
        <w:gridCol w:w="1466"/>
        <w:gridCol w:w="3686"/>
        <w:gridCol w:w="2928"/>
      </w:tblGrid>
      <w:tr w:rsidR="00A66690" w:rsidRPr="00C839DD" w:rsidTr="00A66690">
        <w:tc>
          <w:tcPr>
            <w:tcW w:w="675" w:type="dxa"/>
            <w:vAlign w:val="center"/>
          </w:tcPr>
          <w:p w:rsidR="00A66690" w:rsidRPr="00C839DD" w:rsidRDefault="00A66690" w:rsidP="000443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839DD">
              <w:rPr>
                <w:rFonts w:ascii="Arial" w:hAnsi="Arial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1466" w:type="dxa"/>
            <w:vAlign w:val="center"/>
          </w:tcPr>
          <w:p w:rsidR="00A66690" w:rsidRPr="00C839DD" w:rsidRDefault="00A66690" w:rsidP="000443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839DD">
              <w:rPr>
                <w:rFonts w:ascii="Arial" w:hAnsi="Arial" w:cs="Arial"/>
                <w:sz w:val="20"/>
                <w:szCs w:val="20"/>
                <w:lang w:val="pl-PL"/>
              </w:rPr>
              <w:t>Asortyment</w:t>
            </w:r>
            <w:r w:rsidR="00BE6A5A">
              <w:rPr>
                <w:rFonts w:ascii="Arial" w:hAnsi="Arial" w:cs="Arial"/>
                <w:sz w:val="20"/>
                <w:szCs w:val="20"/>
                <w:lang w:val="pl-PL"/>
              </w:rPr>
              <w:t>, pozycja przedmiaru</w:t>
            </w:r>
          </w:p>
        </w:tc>
        <w:tc>
          <w:tcPr>
            <w:tcW w:w="3686" w:type="dxa"/>
            <w:vAlign w:val="center"/>
          </w:tcPr>
          <w:p w:rsidR="00A66690" w:rsidRPr="00C839DD" w:rsidRDefault="00A66690" w:rsidP="000443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839DD">
              <w:rPr>
                <w:rFonts w:ascii="Arial" w:hAnsi="Arial" w:cs="Arial"/>
                <w:sz w:val="20"/>
                <w:szCs w:val="20"/>
                <w:lang w:val="pl-PL"/>
              </w:rPr>
              <w:t>Opis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dodatkowe informacje</w:t>
            </w:r>
          </w:p>
        </w:tc>
        <w:tc>
          <w:tcPr>
            <w:tcW w:w="2928" w:type="dxa"/>
            <w:vAlign w:val="center"/>
          </w:tcPr>
          <w:p w:rsidR="00A66690" w:rsidRPr="00C839DD" w:rsidRDefault="00A66690" w:rsidP="000443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839DD">
              <w:rPr>
                <w:rFonts w:ascii="Arial" w:hAnsi="Arial" w:cs="Arial"/>
                <w:sz w:val="20"/>
                <w:szCs w:val="20"/>
                <w:lang w:val="pl-PL"/>
              </w:rPr>
              <w:t>Przykładowe zdjęcie</w:t>
            </w:r>
          </w:p>
        </w:tc>
      </w:tr>
      <w:tr w:rsidR="00A66690" w:rsidTr="00A66690">
        <w:trPr>
          <w:trHeight w:val="557"/>
        </w:trPr>
        <w:tc>
          <w:tcPr>
            <w:tcW w:w="675" w:type="dxa"/>
            <w:vAlign w:val="center"/>
          </w:tcPr>
          <w:p w:rsidR="00A66690" w:rsidRPr="00775EE9" w:rsidRDefault="00A66690" w:rsidP="008B12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75EE9">
              <w:rPr>
                <w:rFonts w:ascii="Arial" w:hAnsi="Arial" w:cs="Arial"/>
                <w:sz w:val="20"/>
                <w:szCs w:val="20"/>
                <w:lang w:val="pl-PL"/>
              </w:rPr>
              <w:t>1.</w:t>
            </w:r>
          </w:p>
        </w:tc>
        <w:tc>
          <w:tcPr>
            <w:tcW w:w="1466" w:type="dxa"/>
            <w:vAlign w:val="center"/>
          </w:tcPr>
          <w:p w:rsidR="00A66690" w:rsidRPr="00BE6A5A" w:rsidRDefault="00BE6A5A" w:rsidP="00BE6A5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Montaż </w:t>
            </w:r>
            <w:r w:rsidRPr="00BE6A5A">
              <w:rPr>
                <w:rFonts w:ascii="Arial" w:hAnsi="Arial" w:cs="Arial"/>
                <w:sz w:val="20"/>
                <w:szCs w:val="20"/>
                <w:lang w:val="pl-PL"/>
              </w:rPr>
              <w:t>opraw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ogrodowych</w:t>
            </w:r>
          </w:p>
        </w:tc>
        <w:tc>
          <w:tcPr>
            <w:tcW w:w="3686" w:type="dxa"/>
          </w:tcPr>
          <w:p w:rsidR="00A66690" w:rsidRPr="00E329B6" w:rsidRDefault="00272DB6" w:rsidP="00B25F2D">
            <w:pPr>
              <w:spacing w:before="60" w:after="0" w:line="240" w:lineRule="auto"/>
              <w:ind w:left="-17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Lampa ogrodowa stylizowana. Musi się składać z podstawy/bazy i oprawy. Zawierać elementy kute lub gięte</w:t>
            </w:r>
            <w:r w:rsidR="00E77A9D">
              <w:rPr>
                <w:rFonts w:ascii="Arial" w:hAnsi="Arial" w:cs="Arial"/>
                <w:sz w:val="20"/>
                <w:szCs w:val="20"/>
                <w:lang w:val="pl-PL"/>
              </w:rPr>
              <w:t xml:space="preserve">. Nie dopuszcza się latarni typu kula lub inna oprawa na słupie. </w:t>
            </w:r>
          </w:p>
          <w:p w:rsidR="00272DB6" w:rsidRDefault="00E77A9D" w:rsidP="00F338FA">
            <w:pPr>
              <w:pStyle w:val="Akapitzlist"/>
              <w:spacing w:after="0" w:line="240" w:lineRule="auto"/>
              <w:ind w:left="-14" w:firstLine="14"/>
              <w:contextualSpacing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Materiał wykonania stal i szkło. </w:t>
            </w:r>
          </w:p>
          <w:p w:rsidR="00E77A9D" w:rsidRDefault="00E77A9D" w:rsidP="00F338FA">
            <w:pPr>
              <w:pStyle w:val="Akapitzlist"/>
              <w:spacing w:after="0" w:line="240" w:lineRule="auto"/>
              <w:ind w:left="-14" w:firstLine="14"/>
              <w:contextualSpacing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Wymagana szczelność IP 66</w:t>
            </w:r>
          </w:p>
          <w:p w:rsidR="00E77A9D" w:rsidRDefault="00E77A9D" w:rsidP="00F338FA">
            <w:pPr>
              <w:pStyle w:val="Akapitzlist"/>
              <w:spacing w:after="0" w:line="240" w:lineRule="auto"/>
              <w:ind w:left="-14" w:firstLine="14"/>
              <w:contextualSpacing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Źródło światła LED</w:t>
            </w:r>
          </w:p>
          <w:p w:rsidR="00272DB6" w:rsidRDefault="00272DB6" w:rsidP="00F338FA">
            <w:pPr>
              <w:pStyle w:val="Akapitzlist"/>
              <w:spacing w:after="0" w:line="240" w:lineRule="auto"/>
              <w:ind w:left="-14" w:firstLine="14"/>
              <w:contextualSpacing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Wys. 80-9</w:t>
            </w:r>
            <w:r w:rsidR="00E77A9D">
              <w:rPr>
                <w:rFonts w:ascii="Arial" w:hAnsi="Arial" w:cs="Arial"/>
                <w:sz w:val="20"/>
                <w:szCs w:val="20"/>
                <w:lang w:val="pl-PL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cm</w:t>
            </w:r>
          </w:p>
          <w:p w:rsidR="00272DB6" w:rsidRDefault="00272DB6" w:rsidP="00F338FA">
            <w:pPr>
              <w:pStyle w:val="Akapitzlist"/>
              <w:spacing w:after="0" w:line="240" w:lineRule="auto"/>
              <w:ind w:left="-14" w:firstLine="14"/>
              <w:contextualSpacing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Średnica: 45-55 cm</w:t>
            </w:r>
          </w:p>
          <w:p w:rsidR="00272DB6" w:rsidRDefault="00272DB6" w:rsidP="00F338FA">
            <w:pPr>
              <w:pStyle w:val="Akapitzlist"/>
              <w:spacing w:after="0" w:line="240" w:lineRule="auto"/>
              <w:ind w:left="459" w:hanging="473"/>
              <w:contextualSpacing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Kolor RAL: 9007</w:t>
            </w:r>
          </w:p>
          <w:p w:rsidR="00272DB6" w:rsidRPr="00527B83" w:rsidRDefault="00E77A9D" w:rsidP="00F338FA">
            <w:pPr>
              <w:pStyle w:val="Akapitzlist"/>
              <w:spacing w:after="0" w:line="240" w:lineRule="auto"/>
              <w:ind w:left="459" w:hanging="473"/>
              <w:contextualSpacing w:val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Fundament</w:t>
            </w:r>
          </w:p>
        </w:tc>
        <w:tc>
          <w:tcPr>
            <w:tcW w:w="2928" w:type="dxa"/>
          </w:tcPr>
          <w:p w:rsidR="00A66690" w:rsidRDefault="00A66690" w:rsidP="0004436C">
            <w:pPr>
              <w:rPr>
                <w:lang w:val="pl-PL"/>
              </w:rPr>
            </w:pPr>
          </w:p>
          <w:p w:rsidR="00A66690" w:rsidRPr="00702DDD" w:rsidRDefault="00272DB6" w:rsidP="0004436C">
            <w:pPr>
              <w:rPr>
                <w:lang w:val="pl-PL"/>
              </w:rPr>
            </w:pPr>
            <w:r>
              <w:rPr>
                <w:noProof/>
                <w:lang w:val="pl-PL" w:eastAsia="pl-PL"/>
              </w:rPr>
              <w:drawing>
                <wp:inline distT="0" distB="0" distL="0" distR="0">
                  <wp:extent cx="1585161" cy="1473017"/>
                  <wp:effectExtent l="19050" t="0" r="0" b="0"/>
                  <wp:docPr id="5" name="Obraz 1" descr="AM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385" cy="14750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A9D" w:rsidTr="00A66690">
        <w:trPr>
          <w:trHeight w:val="557"/>
        </w:trPr>
        <w:tc>
          <w:tcPr>
            <w:tcW w:w="675" w:type="dxa"/>
            <w:vAlign w:val="center"/>
          </w:tcPr>
          <w:p w:rsidR="00E77A9D" w:rsidRPr="00775EE9" w:rsidRDefault="00E77A9D" w:rsidP="008B12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466" w:type="dxa"/>
            <w:vAlign w:val="center"/>
          </w:tcPr>
          <w:p w:rsidR="00E77A9D" w:rsidRDefault="00AA640D" w:rsidP="00BE6A5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Szafki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szatniowe</w:t>
            </w:r>
            <w:proofErr w:type="spellEnd"/>
          </w:p>
        </w:tc>
        <w:tc>
          <w:tcPr>
            <w:tcW w:w="3686" w:type="dxa"/>
          </w:tcPr>
          <w:p w:rsidR="00E77A9D" w:rsidRDefault="00E67441" w:rsidP="00B25F2D">
            <w:pPr>
              <w:spacing w:before="60" w:after="0" w:line="240" w:lineRule="auto"/>
              <w:ind w:left="-17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Szafki metalowe. W szafce 1 pólka górna, półka na buty, 1 drążek z min. 2 haczykami. Szafka zamykana na klucz.</w:t>
            </w:r>
          </w:p>
          <w:p w:rsidR="00E67441" w:rsidRDefault="00F338FA" w:rsidP="00B25F2D">
            <w:pPr>
              <w:spacing w:before="60" w:after="0" w:line="240" w:lineRule="auto"/>
              <w:ind w:left="-17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Szafki z ławeczką wysuwaną.</w:t>
            </w:r>
          </w:p>
          <w:p w:rsidR="00F338FA" w:rsidRDefault="00F338FA" w:rsidP="00B25F2D">
            <w:pPr>
              <w:spacing w:before="60" w:after="0" w:line="240" w:lineRule="auto"/>
              <w:ind w:left="-17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Kolorystyka: szafki z grafiką.</w:t>
            </w:r>
          </w:p>
          <w:p w:rsidR="00E67441" w:rsidRDefault="00E67441" w:rsidP="00B25F2D">
            <w:pPr>
              <w:spacing w:before="60" w:after="0" w:line="240" w:lineRule="auto"/>
              <w:ind w:left="-17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Wymiary 1 szafki 30-35x40-50 cm Szafki mogą być w modułach po 2, 3 lub inną ilość sztuk. Moduły szafkowe musza być tak dobrane</w:t>
            </w:r>
            <w:r w:rsidR="00FD20CC">
              <w:rPr>
                <w:rFonts w:ascii="Arial" w:hAnsi="Arial" w:cs="Arial"/>
                <w:sz w:val="20"/>
                <w:szCs w:val="20"/>
                <w:lang w:val="pl-P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aby na Hollu/szatni zmieściły się szafki ubraniowe dla 35 osób. </w:t>
            </w:r>
          </w:p>
          <w:p w:rsidR="00E67441" w:rsidRDefault="00E67441" w:rsidP="00B25F2D">
            <w:pPr>
              <w:spacing w:before="60" w:after="0" w:line="240" w:lineRule="auto"/>
              <w:ind w:left="-17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928" w:type="dxa"/>
          </w:tcPr>
          <w:p w:rsidR="00E77A9D" w:rsidRDefault="00E67441" w:rsidP="0004436C">
            <w:pPr>
              <w:rPr>
                <w:lang w:val="pl-PL"/>
              </w:rPr>
            </w:pPr>
            <w:r>
              <w:rPr>
                <w:noProof/>
                <w:lang w:val="pl-PL" w:eastAsia="pl-PL"/>
              </w:rPr>
              <w:drawing>
                <wp:inline distT="0" distB="0" distL="0" distR="0">
                  <wp:extent cx="524415" cy="1286970"/>
                  <wp:effectExtent l="19050" t="0" r="8985" b="0"/>
                  <wp:docPr id="6" name="Obraz 4" descr="bff1077ce85bc5d86e725ca9e3f0c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ff1077ce85bc5d86e725ca9e3f0c7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1706" t="8696" r="308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226" cy="12914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38FA" w:rsidRDefault="00F338FA" w:rsidP="0004436C">
            <w:pPr>
              <w:rPr>
                <w:lang w:val="pl-PL"/>
              </w:rPr>
            </w:pPr>
            <w:r>
              <w:rPr>
                <w:noProof/>
                <w:lang w:val="pl-PL" w:eastAsia="pl-PL"/>
              </w:rPr>
              <w:drawing>
                <wp:inline distT="0" distB="0" distL="0" distR="0">
                  <wp:extent cx="1692832" cy="1130061"/>
                  <wp:effectExtent l="19050" t="0" r="2618" b="0"/>
                  <wp:docPr id="7" name="Obraz 7" descr="Zdjęc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Zdjęc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537" cy="1131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38FA" w:rsidRDefault="00F338FA" w:rsidP="0004436C">
            <w:pPr>
              <w:rPr>
                <w:lang w:val="pl-PL"/>
              </w:rPr>
            </w:pPr>
            <w:r>
              <w:rPr>
                <w:noProof/>
                <w:lang w:val="pl-PL" w:eastAsia="pl-PL"/>
              </w:rPr>
              <w:drawing>
                <wp:inline distT="0" distB="0" distL="0" distR="0">
                  <wp:extent cx="1525079" cy="1018077"/>
                  <wp:effectExtent l="19050" t="0" r="0" b="0"/>
                  <wp:docPr id="8" name="Obraz 10" descr="Zdjęc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Zdjęc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90" cy="1019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8FA" w:rsidTr="00A66690">
        <w:trPr>
          <w:trHeight w:val="557"/>
        </w:trPr>
        <w:tc>
          <w:tcPr>
            <w:tcW w:w="675" w:type="dxa"/>
            <w:vAlign w:val="center"/>
          </w:tcPr>
          <w:p w:rsidR="00F338FA" w:rsidRDefault="00F338FA" w:rsidP="008B12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1466" w:type="dxa"/>
            <w:vAlign w:val="center"/>
          </w:tcPr>
          <w:p w:rsidR="00F338FA" w:rsidRDefault="00255B18" w:rsidP="00BE6A5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Zmywarka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gastronomiczna</w:t>
            </w:r>
            <w:proofErr w:type="spellEnd"/>
          </w:p>
        </w:tc>
        <w:tc>
          <w:tcPr>
            <w:tcW w:w="3686" w:type="dxa"/>
          </w:tcPr>
          <w:p w:rsidR="00F338FA" w:rsidRDefault="009A0E78" w:rsidP="00B25F2D">
            <w:pPr>
              <w:spacing w:before="60" w:after="0" w:line="240" w:lineRule="auto"/>
              <w:ind w:left="-17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Zmywarka gastronomiczna uniwersalna,</w:t>
            </w:r>
            <w:r w:rsidR="003D0743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funkcja wyparzania, górne i dolne ramiona myjące oraz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płuczące, termostat bezpieczeństwa, zawór zwrotny, wbudowany dozownik płynu myjącego i nabłyszczającego,</w:t>
            </w:r>
          </w:p>
          <w:p w:rsidR="009A0E78" w:rsidRDefault="009A0E78" w:rsidP="00B25F2D">
            <w:pPr>
              <w:spacing w:before="60" w:after="0" w:line="240" w:lineRule="auto"/>
              <w:ind w:left="-17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Możliwość mycia naczyń o wys. do 30-35 cm, kosz </w:t>
            </w:r>
            <w:r w:rsidR="00C21F95">
              <w:rPr>
                <w:rFonts w:ascii="Arial" w:hAnsi="Arial" w:cs="Arial"/>
                <w:sz w:val="20"/>
                <w:szCs w:val="20"/>
                <w:lang w:val="pl-PL"/>
              </w:rPr>
              <w:t xml:space="preserve">duży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o szer. 45-50x45-50 cm</w:t>
            </w:r>
            <w:r w:rsidR="00C21F95">
              <w:rPr>
                <w:rFonts w:ascii="Arial" w:hAnsi="Arial" w:cs="Arial"/>
                <w:sz w:val="20"/>
                <w:szCs w:val="20"/>
                <w:lang w:val="pl-PL"/>
              </w:rPr>
              <w:t>, kosz do szkła, kosz do talerzy, kosz/pojemnik na sztućce</w:t>
            </w:r>
          </w:p>
          <w:p w:rsidR="009A0E78" w:rsidRDefault="00C21F95" w:rsidP="00C21F95">
            <w:pPr>
              <w:spacing w:before="60" w:after="0" w:line="240" w:lineRule="auto"/>
              <w:ind w:left="-17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Pompa myjąca i d</w:t>
            </w:r>
            <w:r w:rsidR="009A0E78">
              <w:rPr>
                <w:rFonts w:ascii="Arial" w:hAnsi="Arial" w:cs="Arial"/>
                <w:sz w:val="20"/>
                <w:szCs w:val="20"/>
                <w:lang w:val="pl-PL"/>
              </w:rPr>
              <w:t xml:space="preserve">odatkowa pompa </w:t>
            </w:r>
            <w:r w:rsidR="003D0743">
              <w:rPr>
                <w:rFonts w:ascii="Arial" w:hAnsi="Arial" w:cs="Arial"/>
                <w:sz w:val="20"/>
                <w:szCs w:val="20"/>
                <w:lang w:val="pl-PL"/>
              </w:rPr>
              <w:t xml:space="preserve">spustowa </w:t>
            </w:r>
            <w:r w:rsidR="009A0E78">
              <w:rPr>
                <w:rFonts w:ascii="Arial" w:hAnsi="Arial" w:cs="Arial"/>
                <w:sz w:val="20"/>
                <w:szCs w:val="20"/>
                <w:lang w:val="pl-PL"/>
              </w:rPr>
              <w:t>do odpompowywania brudnej wody</w:t>
            </w:r>
          </w:p>
        </w:tc>
        <w:tc>
          <w:tcPr>
            <w:tcW w:w="2928" w:type="dxa"/>
          </w:tcPr>
          <w:p w:rsidR="00F338FA" w:rsidRDefault="00F338FA" w:rsidP="0004436C">
            <w:pPr>
              <w:rPr>
                <w:noProof/>
                <w:lang w:val="pl-PL" w:eastAsia="pl-PL"/>
              </w:rPr>
            </w:pPr>
          </w:p>
        </w:tc>
      </w:tr>
    </w:tbl>
    <w:p w:rsidR="00A14318" w:rsidRDefault="00A14318" w:rsidP="00A66690"/>
    <w:sectPr w:rsidR="00A14318" w:rsidSect="00A66690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5B64"/>
    <w:multiLevelType w:val="hybridMultilevel"/>
    <w:tmpl w:val="948C6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F7456"/>
    <w:multiLevelType w:val="hybridMultilevel"/>
    <w:tmpl w:val="979CA5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424F"/>
    <w:multiLevelType w:val="hybridMultilevel"/>
    <w:tmpl w:val="2436952A"/>
    <w:lvl w:ilvl="0" w:tplc="4DD42656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">
    <w:nsid w:val="4618462D"/>
    <w:multiLevelType w:val="hybridMultilevel"/>
    <w:tmpl w:val="C7022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6E57"/>
    <w:rsid w:val="00092CFA"/>
    <w:rsid w:val="000A04B7"/>
    <w:rsid w:val="000B0CCA"/>
    <w:rsid w:val="000B4D9E"/>
    <w:rsid w:val="00160490"/>
    <w:rsid w:val="001619CF"/>
    <w:rsid w:val="00166304"/>
    <w:rsid w:val="00194450"/>
    <w:rsid w:val="001D6D6D"/>
    <w:rsid w:val="001E5EFF"/>
    <w:rsid w:val="001F26B1"/>
    <w:rsid w:val="00255B18"/>
    <w:rsid w:val="00272DB6"/>
    <w:rsid w:val="003239E7"/>
    <w:rsid w:val="00374711"/>
    <w:rsid w:val="003D0743"/>
    <w:rsid w:val="003F63A9"/>
    <w:rsid w:val="00413FEA"/>
    <w:rsid w:val="00433021"/>
    <w:rsid w:val="004B32F4"/>
    <w:rsid w:val="004C3FF0"/>
    <w:rsid w:val="00527B83"/>
    <w:rsid w:val="00637390"/>
    <w:rsid w:val="00702DDD"/>
    <w:rsid w:val="007245D0"/>
    <w:rsid w:val="00762B16"/>
    <w:rsid w:val="0078245A"/>
    <w:rsid w:val="00833017"/>
    <w:rsid w:val="008339F4"/>
    <w:rsid w:val="00860A95"/>
    <w:rsid w:val="00863E76"/>
    <w:rsid w:val="0086488F"/>
    <w:rsid w:val="00875BF6"/>
    <w:rsid w:val="008B1289"/>
    <w:rsid w:val="0090534D"/>
    <w:rsid w:val="00922E9A"/>
    <w:rsid w:val="00946A1A"/>
    <w:rsid w:val="00996E57"/>
    <w:rsid w:val="009A0E78"/>
    <w:rsid w:val="00A14318"/>
    <w:rsid w:val="00A66690"/>
    <w:rsid w:val="00AA640D"/>
    <w:rsid w:val="00AC0436"/>
    <w:rsid w:val="00AD0A28"/>
    <w:rsid w:val="00B02568"/>
    <w:rsid w:val="00B0284D"/>
    <w:rsid w:val="00B25F2D"/>
    <w:rsid w:val="00B35435"/>
    <w:rsid w:val="00BE6A5A"/>
    <w:rsid w:val="00BF5BC3"/>
    <w:rsid w:val="00BF7B6B"/>
    <w:rsid w:val="00C0744E"/>
    <w:rsid w:val="00C21F95"/>
    <w:rsid w:val="00D35C63"/>
    <w:rsid w:val="00DB5EB6"/>
    <w:rsid w:val="00DE3A8B"/>
    <w:rsid w:val="00E10752"/>
    <w:rsid w:val="00E173FA"/>
    <w:rsid w:val="00E20F01"/>
    <w:rsid w:val="00E22E8F"/>
    <w:rsid w:val="00E329B6"/>
    <w:rsid w:val="00E67441"/>
    <w:rsid w:val="00E77A9D"/>
    <w:rsid w:val="00EC26ED"/>
    <w:rsid w:val="00ED2CD3"/>
    <w:rsid w:val="00F338FA"/>
    <w:rsid w:val="00FD2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6E57"/>
    <w:pPr>
      <w:spacing w:before="0" w:after="160" w:line="259" w:lineRule="auto"/>
      <w:ind w:left="0" w:firstLine="0"/>
      <w:jc w:val="left"/>
    </w:pPr>
    <w:rPr>
      <w:lang w:val="uk-U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96E57"/>
    <w:pPr>
      <w:spacing w:before="0"/>
      <w:ind w:left="0" w:firstLine="0"/>
      <w:jc w:val="left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996E57"/>
    <w:pPr>
      <w:widowControl w:val="0"/>
      <w:autoSpaceDE w:val="0"/>
      <w:autoSpaceDN w:val="0"/>
      <w:spacing w:after="0" w:line="240" w:lineRule="auto"/>
      <w:ind w:left="70"/>
    </w:pPr>
    <w:rPr>
      <w:rFonts w:ascii="Tahoma" w:eastAsia="Tahoma" w:hAnsi="Tahoma" w:cs="Tahoma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E57"/>
    <w:rPr>
      <w:rFonts w:ascii="Tahoma" w:hAnsi="Tahoma" w:cs="Tahoma"/>
      <w:sz w:val="16"/>
      <w:szCs w:val="16"/>
      <w:lang w:val="uk-UA"/>
    </w:rPr>
  </w:style>
  <w:style w:type="paragraph" w:styleId="Akapitzlist">
    <w:name w:val="List Paragraph"/>
    <w:basedOn w:val="Normalny"/>
    <w:uiPriority w:val="34"/>
    <w:qFormat/>
    <w:rsid w:val="00527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44</cp:revision>
  <dcterms:created xsi:type="dcterms:W3CDTF">2026-02-09T14:09:00Z</dcterms:created>
  <dcterms:modified xsi:type="dcterms:W3CDTF">2026-03-27T15:51:00Z</dcterms:modified>
</cp:coreProperties>
</file>